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37549D75" w:rsidR="00651D0C" w:rsidRPr="00ED3908" w:rsidRDefault="00520324">
      <w:pPr>
        <w:pStyle w:val="155"/>
        <w:adjustRightInd w:val="0"/>
        <w:snapToGrid w:val="0"/>
        <w:spacing w:before="0" w:line="600" w:lineRule="exact"/>
        <w:ind w:firstLineChars="0" w:firstLine="0"/>
        <w:rPr>
          <w:rFonts w:asciiTheme="majorEastAsia" w:eastAsiaTheme="majorEastAsia" w:hAnsiTheme="majorEastAsia" w:hint="eastAsia"/>
          <w:b/>
          <w:bCs/>
          <w:color w:val="333333"/>
          <w:sz w:val="44"/>
          <w:szCs w:val="44"/>
          <w:shd w:val="clear" w:color="auto" w:fill="FFFFFF"/>
        </w:rPr>
      </w:pPr>
      <w:r w:rsidRPr="00520324">
        <w:rPr>
          <w:rFonts w:asciiTheme="majorEastAsia" w:eastAsiaTheme="majorEastAsia" w:hAnsiTheme="majorEastAsia"/>
          <w:b/>
          <w:bCs/>
          <w:color w:val="333333"/>
          <w:sz w:val="44"/>
          <w:szCs w:val="44"/>
          <w:shd w:val="clear" w:color="auto" w:fill="FFFFFF"/>
        </w:rPr>
        <w:t>宁波市人民政府关于机构改革涉及市政府规章和行政规范性文件规定的行政机关职责调整问题的决定</w:t>
      </w:r>
    </w:p>
    <w:p w14:paraId="0EA8B8B4" w14:textId="3FA9247D" w:rsidR="003E62A0" w:rsidRPr="00091FFA" w:rsidRDefault="00651D0C" w:rsidP="00520324">
      <w:pPr>
        <w:spacing w:line="560" w:lineRule="exact"/>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520324" w:rsidRPr="00520324">
        <w:rPr>
          <w:rFonts w:ascii="楷体_GB2312" w:eastAsia="楷体_GB2312" w:hAnsi="楷体_GB2312" w:cs="楷体_GB2312" w:hint="eastAsia"/>
          <w:color w:val="333333"/>
          <w:sz w:val="32"/>
          <w:szCs w:val="32"/>
          <w:shd w:val="clear" w:color="auto" w:fill="FFFFFF"/>
        </w:rPr>
        <w:t>2019年3月16日宁波市人民政府令第246号公布 自2019年3月16日起施行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0FEDB398" w14:textId="77777777" w:rsidR="00520324" w:rsidRPr="00520324" w:rsidRDefault="00520324" w:rsidP="00520324">
      <w:pPr>
        <w:widowControl/>
        <w:spacing w:line="570" w:lineRule="atLeast"/>
        <w:ind w:firstLine="480"/>
        <w:jc w:val="left"/>
        <w:rPr>
          <w:rFonts w:ascii="仿宋" w:eastAsia="仿宋" w:hAnsi="仿宋" w:cs="宋体"/>
          <w:color w:val="333333"/>
          <w:kern w:val="0"/>
          <w:sz w:val="32"/>
          <w:szCs w:val="32"/>
        </w:rPr>
      </w:pPr>
      <w:r w:rsidRPr="00520324">
        <w:rPr>
          <w:rFonts w:ascii="仿宋" w:eastAsia="仿宋" w:hAnsi="仿宋" w:cs="宋体" w:hint="eastAsia"/>
          <w:color w:val="333333"/>
          <w:kern w:val="0"/>
          <w:sz w:val="32"/>
          <w:szCs w:val="32"/>
        </w:rPr>
        <w:t>为了贯彻落实党的十九大和十九届二中、三中全会精神，根据《宁波市机构改革方案》确定的原则，平稳有序调整市政府规章、行政规范性文件规定的行政机关职责和工作，确保行政机关依法履行职责、开展工作，推进国家机构设置和职能配置优化协同高效，现就我市机构改革涉及市政府规章和行政规范性文件规定的行政机关职责调整问题</w:t>
      </w:r>
      <w:proofErr w:type="gramStart"/>
      <w:r w:rsidRPr="00520324">
        <w:rPr>
          <w:rFonts w:ascii="仿宋" w:eastAsia="仿宋" w:hAnsi="仿宋" w:cs="宋体" w:hint="eastAsia"/>
          <w:color w:val="333333"/>
          <w:kern w:val="0"/>
          <w:sz w:val="32"/>
          <w:szCs w:val="32"/>
        </w:rPr>
        <w:t>作出</w:t>
      </w:r>
      <w:proofErr w:type="gramEnd"/>
      <w:r w:rsidRPr="00520324">
        <w:rPr>
          <w:rFonts w:ascii="仿宋" w:eastAsia="仿宋" w:hAnsi="仿宋" w:cs="宋体" w:hint="eastAsia"/>
          <w:color w:val="333333"/>
          <w:kern w:val="0"/>
          <w:sz w:val="32"/>
          <w:szCs w:val="32"/>
        </w:rPr>
        <w:t>如下决定：</w:t>
      </w:r>
    </w:p>
    <w:p w14:paraId="2D0F86DE" w14:textId="77777777" w:rsidR="00520324" w:rsidRPr="00520324" w:rsidRDefault="00520324" w:rsidP="00520324">
      <w:pPr>
        <w:widowControl/>
        <w:spacing w:line="570" w:lineRule="atLeast"/>
        <w:ind w:firstLine="480"/>
        <w:jc w:val="left"/>
        <w:rPr>
          <w:rFonts w:ascii="仿宋" w:eastAsia="仿宋" w:hAnsi="仿宋" w:cs="宋体" w:hint="eastAsia"/>
          <w:color w:val="333333"/>
          <w:kern w:val="0"/>
          <w:sz w:val="32"/>
          <w:szCs w:val="32"/>
        </w:rPr>
      </w:pPr>
      <w:r w:rsidRPr="00520324">
        <w:rPr>
          <w:rFonts w:ascii="黑体" w:eastAsia="黑体" w:hAnsi="黑体" w:cs="宋体" w:hint="eastAsia"/>
          <w:color w:val="333333"/>
          <w:kern w:val="0"/>
          <w:sz w:val="32"/>
          <w:szCs w:val="32"/>
          <w:bdr w:val="none" w:sz="0" w:space="0" w:color="auto" w:frame="1"/>
        </w:rPr>
        <w:t>一</w:t>
      </w:r>
      <w:r w:rsidRPr="00520324">
        <w:rPr>
          <w:rFonts w:ascii="仿宋" w:eastAsia="仿宋" w:hAnsi="仿宋" w:cs="宋体" w:hint="eastAsia"/>
          <w:color w:val="333333"/>
          <w:kern w:val="0"/>
          <w:sz w:val="32"/>
          <w:szCs w:val="32"/>
        </w:rPr>
        <w:t>、市政府规章、行政规范性文件规定的行政机关职责和工作，《宁波市机构改革方案》确定由组建后的行政机关或者划入职责的行政机关承担的，在有关市政府规章、行政规范性文件规定尚未修改或者废止之前，调整适用有关市政府规章、行政规范性文件的规定，由组建后的行政机关或者划入职责的行政机关承</w:t>
      </w:r>
      <w:r w:rsidRPr="00520324">
        <w:rPr>
          <w:rFonts w:ascii="仿宋" w:eastAsia="仿宋" w:hAnsi="仿宋" w:cs="宋体" w:hint="eastAsia"/>
          <w:color w:val="333333"/>
          <w:kern w:val="0"/>
          <w:sz w:val="32"/>
          <w:szCs w:val="32"/>
        </w:rPr>
        <w:lastRenderedPageBreak/>
        <w:t>担；相关职责尚未调整到位之前，由原承担该职责和工作的行政机关继续承担。</w:t>
      </w:r>
    </w:p>
    <w:p w14:paraId="47B5B26A" w14:textId="77777777" w:rsidR="00520324" w:rsidRPr="00520324" w:rsidRDefault="00520324" w:rsidP="00520324">
      <w:pPr>
        <w:widowControl/>
        <w:spacing w:line="570" w:lineRule="atLeast"/>
        <w:ind w:firstLine="480"/>
        <w:jc w:val="left"/>
        <w:rPr>
          <w:rFonts w:ascii="仿宋" w:eastAsia="仿宋" w:hAnsi="仿宋" w:cs="宋体" w:hint="eastAsia"/>
          <w:color w:val="333333"/>
          <w:kern w:val="0"/>
          <w:sz w:val="32"/>
          <w:szCs w:val="32"/>
        </w:rPr>
      </w:pPr>
      <w:r w:rsidRPr="00520324">
        <w:rPr>
          <w:rFonts w:ascii="仿宋" w:eastAsia="仿宋" w:hAnsi="仿宋" w:cs="宋体" w:hint="eastAsia"/>
          <w:color w:val="333333"/>
          <w:kern w:val="0"/>
          <w:sz w:val="32"/>
          <w:szCs w:val="32"/>
        </w:rPr>
        <w:t>各级行政机关承担市政府规章、行政规范性文件规定的职责和工作需要进行调整的，按照上述原则执行。</w:t>
      </w:r>
    </w:p>
    <w:p w14:paraId="208A5617" w14:textId="77777777" w:rsidR="00520324" w:rsidRPr="00520324" w:rsidRDefault="00520324" w:rsidP="00520324">
      <w:pPr>
        <w:widowControl/>
        <w:spacing w:line="570" w:lineRule="atLeast"/>
        <w:ind w:firstLine="480"/>
        <w:jc w:val="left"/>
        <w:rPr>
          <w:rFonts w:ascii="仿宋" w:eastAsia="仿宋" w:hAnsi="仿宋" w:cs="宋体" w:hint="eastAsia"/>
          <w:color w:val="333333"/>
          <w:kern w:val="0"/>
          <w:sz w:val="32"/>
          <w:szCs w:val="32"/>
        </w:rPr>
      </w:pPr>
      <w:r w:rsidRPr="00520324">
        <w:rPr>
          <w:rFonts w:ascii="黑体" w:eastAsia="黑体" w:hAnsi="黑体" w:cs="宋体" w:hint="eastAsia"/>
          <w:color w:val="333333"/>
          <w:kern w:val="0"/>
          <w:sz w:val="32"/>
          <w:szCs w:val="32"/>
          <w:bdr w:val="none" w:sz="0" w:space="0" w:color="auto" w:frame="1"/>
        </w:rPr>
        <w:t>二</w:t>
      </w:r>
      <w:r w:rsidRPr="00520324">
        <w:rPr>
          <w:rFonts w:ascii="仿宋" w:eastAsia="仿宋" w:hAnsi="仿宋" w:cs="宋体" w:hint="eastAsia"/>
          <w:color w:val="333333"/>
          <w:kern w:val="0"/>
          <w:sz w:val="32"/>
          <w:szCs w:val="32"/>
        </w:rPr>
        <w:t>、市政府规章、行政规范性文件规定上级行政机关对下级行政机关负有批准、备案等管理监督指导等职责的，上级行政机关职责已调整到位、下级行政机关职责尚未调整到位的，由《宁波市机构改革方案》确定承担该职责的上级行政机关履行有关管理监督指导等职责。</w:t>
      </w:r>
    </w:p>
    <w:p w14:paraId="76157211" w14:textId="77777777" w:rsidR="00520324" w:rsidRPr="00520324" w:rsidRDefault="00520324" w:rsidP="00520324">
      <w:pPr>
        <w:widowControl/>
        <w:spacing w:line="570" w:lineRule="atLeast"/>
        <w:ind w:firstLine="480"/>
        <w:jc w:val="left"/>
        <w:rPr>
          <w:rFonts w:ascii="仿宋" w:eastAsia="仿宋" w:hAnsi="仿宋" w:cs="宋体" w:hint="eastAsia"/>
          <w:color w:val="333333"/>
          <w:kern w:val="0"/>
          <w:sz w:val="32"/>
          <w:szCs w:val="32"/>
        </w:rPr>
      </w:pPr>
      <w:r w:rsidRPr="00520324">
        <w:rPr>
          <w:rFonts w:ascii="黑体" w:eastAsia="黑体" w:hAnsi="黑体" w:cs="宋体" w:hint="eastAsia"/>
          <w:color w:val="333333"/>
          <w:kern w:val="0"/>
          <w:sz w:val="32"/>
          <w:szCs w:val="32"/>
          <w:bdr w:val="none" w:sz="0" w:space="0" w:color="auto" w:frame="1"/>
        </w:rPr>
        <w:t>三</w:t>
      </w:r>
      <w:r w:rsidRPr="00520324">
        <w:rPr>
          <w:rFonts w:ascii="仿宋" w:eastAsia="仿宋" w:hAnsi="仿宋" w:cs="宋体" w:hint="eastAsia"/>
          <w:color w:val="333333"/>
          <w:kern w:val="0"/>
          <w:sz w:val="32"/>
          <w:szCs w:val="32"/>
        </w:rPr>
        <w:t>、落实《宁波市机构改革方案》需要制定、修改、废止市政府规章、行政规范性文件的，有关行政机关应当及时提出意见和建议，依照法定程序和有关公文处理程序办理。</w:t>
      </w:r>
    </w:p>
    <w:p w14:paraId="2FC5DB7B" w14:textId="77777777" w:rsidR="00520324" w:rsidRPr="00520324" w:rsidRDefault="00520324" w:rsidP="00520324">
      <w:pPr>
        <w:widowControl/>
        <w:spacing w:line="570" w:lineRule="atLeast"/>
        <w:ind w:firstLine="480"/>
        <w:jc w:val="left"/>
        <w:rPr>
          <w:rFonts w:ascii="仿宋" w:eastAsia="仿宋" w:hAnsi="仿宋" w:cs="宋体" w:hint="eastAsia"/>
          <w:color w:val="333333"/>
          <w:kern w:val="0"/>
          <w:sz w:val="32"/>
          <w:szCs w:val="32"/>
        </w:rPr>
      </w:pPr>
      <w:r w:rsidRPr="00520324">
        <w:rPr>
          <w:rFonts w:ascii="黑体" w:eastAsia="黑体" w:hAnsi="黑体" w:cs="宋体" w:hint="eastAsia"/>
          <w:color w:val="333333"/>
          <w:kern w:val="0"/>
          <w:sz w:val="32"/>
          <w:szCs w:val="32"/>
          <w:bdr w:val="none" w:sz="0" w:space="0" w:color="auto" w:frame="1"/>
        </w:rPr>
        <w:t>四</w:t>
      </w:r>
      <w:r w:rsidRPr="00520324">
        <w:rPr>
          <w:rFonts w:ascii="仿宋" w:eastAsia="仿宋" w:hAnsi="仿宋" w:cs="宋体" w:hint="eastAsia"/>
          <w:color w:val="333333"/>
          <w:kern w:val="0"/>
          <w:sz w:val="32"/>
          <w:szCs w:val="32"/>
        </w:rPr>
        <w:t>、落实《宁波市机构改革方案》需要修改或者废止部门行政规范性文件的，有关部门要抓紧清理，及时修改或者废止。相关职责已经调整，原承担该工作职责的行政机关制定的行政规范性文件中涉及职责和工作调整的有关规定尚未修改或废止之前，由承接该工作职责的行政机关执行。</w:t>
      </w:r>
    </w:p>
    <w:p w14:paraId="5481C756" w14:textId="77777777" w:rsidR="00520324" w:rsidRPr="00520324" w:rsidRDefault="00520324" w:rsidP="00520324">
      <w:pPr>
        <w:widowControl/>
        <w:spacing w:line="570" w:lineRule="atLeast"/>
        <w:ind w:firstLine="480"/>
        <w:jc w:val="left"/>
        <w:rPr>
          <w:rFonts w:ascii="仿宋" w:eastAsia="仿宋" w:hAnsi="仿宋" w:cs="宋体" w:hint="eastAsia"/>
          <w:color w:val="333333"/>
          <w:kern w:val="0"/>
          <w:sz w:val="32"/>
          <w:szCs w:val="32"/>
        </w:rPr>
      </w:pPr>
      <w:r w:rsidRPr="00520324">
        <w:rPr>
          <w:rFonts w:ascii="黑体" w:eastAsia="黑体" w:hAnsi="黑体" w:cs="宋体" w:hint="eastAsia"/>
          <w:color w:val="333333"/>
          <w:kern w:val="0"/>
          <w:sz w:val="32"/>
          <w:szCs w:val="32"/>
          <w:bdr w:val="none" w:sz="0" w:space="0" w:color="auto" w:frame="1"/>
        </w:rPr>
        <w:t>五</w:t>
      </w:r>
      <w:r w:rsidRPr="00520324">
        <w:rPr>
          <w:rFonts w:ascii="仿宋" w:eastAsia="仿宋" w:hAnsi="仿宋" w:cs="宋体" w:hint="eastAsia"/>
          <w:color w:val="333333"/>
          <w:kern w:val="0"/>
          <w:sz w:val="32"/>
          <w:szCs w:val="32"/>
        </w:rPr>
        <w:t>、全市各级行政机关要精心组织、周密部署，确保行政机关履行法定职责、开展工作的连续性、稳定性、有效性，尤其是</w:t>
      </w:r>
      <w:r w:rsidRPr="00520324">
        <w:rPr>
          <w:rFonts w:ascii="仿宋" w:eastAsia="仿宋" w:hAnsi="仿宋" w:cs="宋体" w:hint="eastAsia"/>
          <w:color w:val="333333"/>
          <w:kern w:val="0"/>
          <w:sz w:val="32"/>
          <w:szCs w:val="32"/>
        </w:rPr>
        <w:lastRenderedPageBreak/>
        <w:t>在涉及民生、应急、安全生产等重点工作领域。上级行政机关要加强对下级行政机关的监督指导，划入、划出职责的部门要主动衔接、加强协作，防止工作断档、推诿扯皮、不作为、乱作为，切实保障公民、法人和其他组织的合法权益。</w:t>
      </w:r>
    </w:p>
    <w:p w14:paraId="11C91D4A" w14:textId="77777777" w:rsidR="00520324" w:rsidRPr="00520324" w:rsidRDefault="00520324" w:rsidP="00520324">
      <w:pPr>
        <w:widowControl/>
        <w:spacing w:line="570" w:lineRule="atLeast"/>
        <w:ind w:firstLine="480"/>
        <w:jc w:val="left"/>
        <w:rPr>
          <w:rFonts w:ascii="仿宋" w:eastAsia="仿宋" w:hAnsi="仿宋" w:cs="宋体" w:hint="eastAsia"/>
          <w:color w:val="333333"/>
          <w:kern w:val="0"/>
          <w:sz w:val="32"/>
          <w:szCs w:val="32"/>
        </w:rPr>
      </w:pPr>
      <w:r w:rsidRPr="00520324">
        <w:rPr>
          <w:rFonts w:ascii="黑体" w:eastAsia="黑体" w:hAnsi="黑体" w:cs="宋体" w:hint="eastAsia"/>
          <w:color w:val="333333"/>
          <w:kern w:val="0"/>
          <w:sz w:val="32"/>
          <w:szCs w:val="32"/>
          <w:bdr w:val="none" w:sz="0" w:space="0" w:color="auto" w:frame="1"/>
        </w:rPr>
        <w:t>六</w:t>
      </w:r>
      <w:r w:rsidRPr="00520324">
        <w:rPr>
          <w:rFonts w:ascii="仿宋" w:eastAsia="仿宋" w:hAnsi="仿宋" w:cs="宋体" w:hint="eastAsia"/>
          <w:color w:val="333333"/>
          <w:kern w:val="0"/>
          <w:sz w:val="32"/>
          <w:szCs w:val="32"/>
        </w:rPr>
        <w:t>、本决定自公布之日起施行。</w:t>
      </w:r>
    </w:p>
    <w:p w14:paraId="295356A0" w14:textId="3192DDDB" w:rsidR="003E62A0" w:rsidRPr="00520324"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520324">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3523B" w14:textId="77777777" w:rsidR="001C493F" w:rsidRDefault="001C493F">
      <w:r>
        <w:separator/>
      </w:r>
    </w:p>
  </w:endnote>
  <w:endnote w:type="continuationSeparator" w:id="0">
    <w:p w14:paraId="52F080E5" w14:textId="77777777" w:rsidR="001C493F" w:rsidRDefault="001C4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8A7D8E"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83F7B" w14:textId="77777777" w:rsidR="001C493F" w:rsidRDefault="001C493F">
      <w:r>
        <w:separator/>
      </w:r>
    </w:p>
  </w:footnote>
  <w:footnote w:type="continuationSeparator" w:id="0">
    <w:p w14:paraId="79AC5181" w14:textId="77777777" w:rsidR="001C493F" w:rsidRDefault="001C49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7F41D4"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1C493F"/>
    <w:rsid w:val="003E62A0"/>
    <w:rsid w:val="003F3B92"/>
    <w:rsid w:val="00520324"/>
    <w:rsid w:val="00553459"/>
    <w:rsid w:val="00651D0C"/>
    <w:rsid w:val="006B06D9"/>
    <w:rsid w:val="007F75B8"/>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676921">
      <w:bodyDiv w:val="1"/>
      <w:marLeft w:val="0"/>
      <w:marRight w:val="0"/>
      <w:marTop w:val="0"/>
      <w:marBottom w:val="0"/>
      <w:divBdr>
        <w:top w:val="none" w:sz="0" w:space="0" w:color="auto"/>
        <w:left w:val="none" w:sz="0" w:space="0" w:color="auto"/>
        <w:bottom w:val="none" w:sz="0" w:space="0" w:color="auto"/>
        <w:right w:val="none" w:sz="0" w:space="0" w:color="auto"/>
      </w:divBdr>
      <w:divsChild>
        <w:div w:id="562371622">
          <w:marLeft w:val="1170"/>
          <w:marRight w:val="1170"/>
          <w:marTop w:val="450"/>
          <w:marBottom w:val="1050"/>
          <w:divBdr>
            <w:top w:val="none" w:sz="0" w:space="0" w:color="auto"/>
            <w:left w:val="none" w:sz="0" w:space="0" w:color="auto"/>
            <w:bottom w:val="none" w:sz="0" w:space="0" w:color="auto"/>
            <w:right w:val="none" w:sz="0" w:space="0" w:color="auto"/>
          </w:divBdr>
        </w:div>
      </w:divsChild>
    </w:div>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144</Words>
  <Characters>825</Characters>
  <Application>Microsoft Office Word</Application>
  <DocSecurity>0</DocSecurity>
  <Lines>6</Lines>
  <Paragraphs>1</Paragraphs>
  <ScaleCrop>false</ScaleCrop>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11</cp:revision>
  <cp:lastPrinted>2021-09-22T01:19:00Z</cp:lastPrinted>
  <dcterms:created xsi:type="dcterms:W3CDTF">2021-09-09T02:41:00Z</dcterms:created>
  <dcterms:modified xsi:type="dcterms:W3CDTF">2021-12-09T09:14:00Z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